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A6" w:rsidRDefault="00ED1298">
      <w:pPr>
        <w:pStyle w:val="a3"/>
        <w:ind w:left="426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157694" cy="1155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94" cy="11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A6" w:rsidRDefault="00F157A6">
      <w:pPr>
        <w:pStyle w:val="a3"/>
        <w:ind w:left="0"/>
        <w:rPr>
          <w:sz w:val="20"/>
        </w:rPr>
      </w:pPr>
    </w:p>
    <w:p w:rsidR="00F157A6" w:rsidRDefault="00F157A6">
      <w:pPr>
        <w:pStyle w:val="a3"/>
        <w:spacing w:before="1"/>
        <w:ind w:left="0"/>
        <w:rPr>
          <w:sz w:val="16"/>
        </w:rPr>
      </w:pPr>
    </w:p>
    <w:p w:rsidR="00F157A6" w:rsidRDefault="00ED1298">
      <w:pPr>
        <w:pStyle w:val="a4"/>
      </w:pPr>
      <w:r>
        <w:t>Выписка</w:t>
      </w:r>
    </w:p>
    <w:p w:rsidR="00F157A6" w:rsidRDefault="00ED1298">
      <w:pPr>
        <w:pStyle w:val="a4"/>
        <w:spacing w:before="182"/>
        <w:ind w:right="1530"/>
      </w:pP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лицензий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13:26</w:t>
      </w:r>
      <w:r>
        <w:rPr>
          <w:spacing w:val="-1"/>
        </w:rPr>
        <w:t xml:space="preserve"> </w:t>
      </w:r>
      <w:r>
        <w:t>24.08.2021</w:t>
      </w:r>
      <w:r>
        <w:rPr>
          <w:spacing w:val="-2"/>
        </w:rPr>
        <w:t xml:space="preserve"> </w:t>
      </w:r>
      <w:r>
        <w:t>г.</w:t>
      </w:r>
    </w:p>
    <w:p w:rsidR="00F157A6" w:rsidRDefault="00F157A6">
      <w:pPr>
        <w:pStyle w:val="a3"/>
        <w:spacing w:before="7"/>
        <w:ind w:left="0"/>
        <w:rPr>
          <w:b/>
          <w:sz w:val="32"/>
        </w:rPr>
      </w:pP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"/>
        <w:ind w:hanging="241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78"/>
        <w:ind w:hanging="241"/>
        <w:rPr>
          <w:sz w:val="24"/>
        </w:rPr>
      </w:pP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3"/>
          <w:sz w:val="24"/>
        </w:rPr>
        <w:t xml:space="preserve"> </w:t>
      </w:r>
      <w:r>
        <w:rPr>
          <w:sz w:val="24"/>
        </w:rPr>
        <w:t>ЛО-52-01-007092;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2"/>
          <w:sz w:val="24"/>
        </w:rPr>
        <w:t xml:space="preserve"> </w:t>
      </w:r>
      <w:r>
        <w:rPr>
          <w:sz w:val="24"/>
        </w:rPr>
        <w:t>21.06.2021;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77"/>
        <w:ind w:hanging="241"/>
        <w:rPr>
          <w:sz w:val="24"/>
        </w:rPr>
      </w:pPr>
      <w:r>
        <w:rPr>
          <w:sz w:val="24"/>
        </w:rPr>
        <w:t>Лицензирующий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орган: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line="256" w:lineRule="auto"/>
        <w:ind w:left="1330" w:right="134" w:hanging="284"/>
        <w:jc w:val="both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</w:p>
    <w:p w:rsidR="00F157A6" w:rsidRDefault="00ED1298">
      <w:pPr>
        <w:pStyle w:val="a3"/>
        <w:spacing w:line="271" w:lineRule="exact"/>
        <w:ind w:left="1330"/>
        <w:jc w:val="both"/>
      </w:pPr>
      <w:r>
        <w:t>юридического</w:t>
      </w:r>
      <w:r>
        <w:rPr>
          <w:spacing w:val="-2"/>
        </w:rPr>
        <w:t xml:space="preserve"> </w:t>
      </w:r>
      <w:r>
        <w:t>лица:</w:t>
      </w:r>
    </w:p>
    <w:p w:rsidR="00F157A6" w:rsidRDefault="00ED1298">
      <w:pPr>
        <w:pStyle w:val="a3"/>
        <w:spacing w:before="183"/>
        <w:ind w:left="1046" w:right="410"/>
      </w:pPr>
      <w:r>
        <w:t>Полное наименование - Общество с ограниченной ответственностью "ПрофиКлиник";</w:t>
      </w:r>
      <w:r>
        <w:rPr>
          <w:spacing w:val="-57"/>
        </w:rPr>
        <w:t xml:space="preserve"> </w:t>
      </w:r>
      <w:r>
        <w:t>Сокращённое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ООО "ПрофиКлиник";</w:t>
      </w:r>
    </w:p>
    <w:p w:rsidR="00F157A6" w:rsidRDefault="00ED1298">
      <w:pPr>
        <w:pStyle w:val="a3"/>
        <w:ind w:left="1046"/>
      </w:pPr>
      <w:r>
        <w:t>ОПФ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ответственностью;</w:t>
      </w:r>
    </w:p>
    <w:p w:rsidR="00F157A6" w:rsidRDefault="00ED1298">
      <w:pPr>
        <w:pStyle w:val="a3"/>
        <w:ind w:left="1046" w:right="134"/>
      </w:pPr>
      <w:r>
        <w:t>Адрес места нахождения - 603002, Россия, Нижегородская область, г. Нижний Новгород,</w:t>
      </w:r>
      <w:r>
        <w:rPr>
          <w:spacing w:val="-5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Литвинова, д. 74Б, офис</w:t>
      </w:r>
      <w:r>
        <w:rPr>
          <w:spacing w:val="-1"/>
        </w:rPr>
        <w:t xml:space="preserve"> </w:t>
      </w:r>
      <w:r>
        <w:t>201;</w:t>
      </w:r>
    </w:p>
    <w:p w:rsidR="00F157A6" w:rsidRDefault="00ED1298">
      <w:pPr>
        <w:pStyle w:val="a3"/>
        <w:ind w:left="1046"/>
      </w:pPr>
      <w:r>
        <w:t>ОГРН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1215200001830;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56"/>
        <w:ind w:hanging="241"/>
        <w:rPr>
          <w:sz w:val="24"/>
        </w:rPr>
      </w:pPr>
      <w:r>
        <w:rPr>
          <w:sz w:val="24"/>
        </w:rPr>
        <w:t>Идентификационный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налогоплательщика:</w:t>
      </w:r>
      <w:r>
        <w:rPr>
          <w:spacing w:val="-4"/>
          <w:sz w:val="24"/>
        </w:rPr>
        <w:t xml:space="preserve"> </w:t>
      </w:r>
      <w:r>
        <w:rPr>
          <w:sz w:val="24"/>
        </w:rPr>
        <w:t>5257201082;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83" w:line="254" w:lineRule="auto"/>
        <w:ind w:left="1330" w:right="430" w:hanging="284"/>
        <w:rPr>
          <w:sz w:val="24"/>
        </w:rPr>
      </w:pPr>
      <w:r>
        <w:rPr>
          <w:sz w:val="24"/>
        </w:rPr>
        <w:t>Лицензируемый вид деятельности: Медицинская деятельность (за и</w:t>
      </w:r>
      <w:r>
        <w:rPr>
          <w:sz w:val="24"/>
        </w:rPr>
        <w:t>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 входящими в частную систему здравоохранения,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"/>
          <w:sz w:val="24"/>
        </w:rPr>
        <w:t xml:space="preserve"> </w:t>
      </w:r>
      <w:r>
        <w:rPr>
          <w:sz w:val="24"/>
        </w:rPr>
        <w:t>«Сколково»);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66" w:line="254" w:lineRule="auto"/>
        <w:ind w:left="1330" w:right="1150" w:hanging="284"/>
        <w:rPr>
          <w:sz w:val="24"/>
        </w:rPr>
      </w:pPr>
      <w:r>
        <w:rPr>
          <w:sz w:val="24"/>
        </w:rPr>
        <w:t>Адреса мест осуществления лицензируемого вида деятельности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работ, оказываемых услуг, составляющих лицензируемый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F157A6" w:rsidRDefault="00ED1298">
      <w:pPr>
        <w:pStyle w:val="a3"/>
        <w:spacing w:before="165"/>
        <w:ind w:left="1046"/>
      </w:pPr>
      <w:r>
        <w:t>603002,</w:t>
      </w:r>
      <w:r>
        <w:rPr>
          <w:spacing w:val="-5"/>
        </w:rPr>
        <w:t xml:space="preserve"> </w:t>
      </w:r>
      <w:r>
        <w:t>Нижегородская</w:t>
      </w:r>
      <w:r>
        <w:rPr>
          <w:spacing w:val="-3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Нижний</w:t>
      </w:r>
      <w:r>
        <w:rPr>
          <w:spacing w:val="-5"/>
        </w:rPr>
        <w:t xml:space="preserve"> </w:t>
      </w:r>
      <w:r>
        <w:t>Новгород,</w:t>
      </w:r>
      <w:r>
        <w:rPr>
          <w:spacing w:val="-5"/>
        </w:rPr>
        <w:t xml:space="preserve"> </w:t>
      </w:r>
      <w:r>
        <w:t>Канавинский</w:t>
      </w:r>
      <w:r>
        <w:rPr>
          <w:spacing w:val="-5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ул.</w:t>
      </w:r>
    </w:p>
    <w:p w:rsidR="00F157A6" w:rsidRDefault="00ED1298">
      <w:pPr>
        <w:pStyle w:val="a3"/>
        <w:ind w:left="1046" w:right="4829"/>
      </w:pPr>
      <w:r>
        <w:t>Литвинова, д. 74Б, офис 201,</w:t>
      </w:r>
      <w:r>
        <w:t xml:space="preserve"> офис 202</w:t>
      </w:r>
      <w:r>
        <w:rPr>
          <w:spacing w:val="1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оказываемые</w:t>
      </w:r>
      <w:r>
        <w:rPr>
          <w:spacing w:val="-2"/>
        </w:rPr>
        <w:t xml:space="preserve"> </w:t>
      </w:r>
      <w:r>
        <w:t>услуги:</w:t>
      </w:r>
    </w:p>
    <w:p w:rsidR="00F157A6" w:rsidRDefault="00ED1298">
      <w:pPr>
        <w:pStyle w:val="a3"/>
        <w:ind w:left="1190"/>
        <w:jc w:val="both"/>
      </w:pPr>
      <w:r>
        <w:t>Приказ</w:t>
      </w:r>
      <w:r>
        <w:rPr>
          <w:spacing w:val="-3"/>
        </w:rPr>
        <w:t xml:space="preserve"> </w:t>
      </w:r>
      <w:r>
        <w:t>Минздрава</w:t>
      </w:r>
      <w:r>
        <w:rPr>
          <w:spacing w:val="-4"/>
        </w:rPr>
        <w:t xml:space="preserve"> </w:t>
      </w:r>
      <w:r>
        <w:t>№121н;</w:t>
      </w:r>
    </w:p>
    <w:p w:rsidR="00F157A6" w:rsidRDefault="00ED1298">
      <w:pPr>
        <w:pStyle w:val="a3"/>
        <w:ind w:left="1190" w:right="104"/>
        <w:jc w:val="both"/>
      </w:pPr>
      <w:r>
        <w:t>При оказании первичной, в том числе доврачебной, врачебной и специализированной,</w:t>
      </w:r>
      <w:r>
        <w:rPr>
          <w:spacing w:val="1"/>
        </w:rPr>
        <w:t xml:space="preserve"> </w:t>
      </w:r>
      <w:r>
        <w:t>медико-санитарной помощи организуются и выполняются следующие работы (услуги):</w:t>
      </w:r>
      <w:r>
        <w:rPr>
          <w:spacing w:val="1"/>
        </w:rPr>
        <w:t xml:space="preserve"> </w:t>
      </w:r>
      <w:r>
        <w:t>при оказании первичной</w:t>
      </w:r>
      <w:r>
        <w:t xml:space="preserve"> доврачебной медико-санитарной помощи в амбулаторных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F157A6" w:rsidRDefault="00ED1298">
      <w:pPr>
        <w:pStyle w:val="a3"/>
        <w:ind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диагностике;</w:t>
      </w:r>
    </w:p>
    <w:p w:rsidR="00F157A6" w:rsidRDefault="00ED1298">
      <w:pPr>
        <w:pStyle w:val="a3"/>
        <w:spacing w:before="1"/>
        <w:ind w:right="5796"/>
      </w:pPr>
      <w:r>
        <w:t>медицинскому массажу;</w:t>
      </w:r>
      <w:r>
        <w:rPr>
          <w:spacing w:val="1"/>
        </w:rPr>
        <w:t xml:space="preserve"> </w:t>
      </w:r>
      <w:r>
        <w:t>сестринскому делу;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диагностике;</w:t>
      </w:r>
    </w:p>
    <w:p w:rsidR="00F157A6" w:rsidRDefault="00ED1298">
      <w:pPr>
        <w:pStyle w:val="a3"/>
        <w:ind w:left="1190" w:right="410"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F157A6" w:rsidRDefault="00F157A6">
      <w:pPr>
        <w:sectPr w:rsidR="00F157A6">
          <w:type w:val="continuous"/>
          <w:pgSz w:w="11910" w:h="16840"/>
          <w:pgMar w:top="640" w:right="460" w:bottom="280" w:left="1080" w:header="720" w:footer="720" w:gutter="0"/>
          <w:cols w:space="720"/>
        </w:sectPr>
      </w:pPr>
    </w:p>
    <w:p w:rsidR="00F157A6" w:rsidRDefault="00ED1298">
      <w:pPr>
        <w:pStyle w:val="a3"/>
        <w:spacing w:before="62"/>
      </w:pPr>
      <w:r>
        <w:lastRenderedPageBreak/>
        <w:t>терапии;</w:t>
      </w:r>
    </w:p>
    <w:p w:rsidR="00F157A6" w:rsidRDefault="00ED1298">
      <w:pPr>
        <w:pStyle w:val="a3"/>
        <w:tabs>
          <w:tab w:val="left" w:pos="1931"/>
          <w:tab w:val="left" w:pos="3101"/>
          <w:tab w:val="left" w:pos="4439"/>
          <w:tab w:val="left" w:pos="6821"/>
          <w:tab w:val="left" w:pos="9072"/>
          <w:tab w:val="left" w:pos="10149"/>
        </w:tabs>
        <w:ind w:left="1190" w:right="101" w:firstLine="120"/>
      </w:pPr>
      <w:r>
        <w:t>при</w:t>
      </w:r>
      <w:r>
        <w:tab/>
        <w:t>оказании</w:t>
      </w:r>
      <w:r>
        <w:tab/>
        <w:t>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амбулаторных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по:</w:t>
      </w:r>
    </w:p>
    <w:p w:rsidR="00F157A6" w:rsidRDefault="00ED1298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7"/>
        </w:tabs>
        <w:spacing w:before="1"/>
        <w:ind w:left="1190" w:right="104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</w:t>
      </w:r>
      <w:r>
        <w:t>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F157A6" w:rsidRDefault="00ED1298">
      <w:pPr>
        <w:pStyle w:val="a3"/>
      </w:pPr>
      <w:r>
        <w:t>гастроэнтерологии;</w:t>
      </w:r>
    </w:p>
    <w:p w:rsidR="00F157A6" w:rsidRDefault="00ED1298">
      <w:pPr>
        <w:pStyle w:val="a3"/>
        <w:ind w:right="6731"/>
      </w:pPr>
      <w:r>
        <w:t>дерматовенерологии;</w:t>
      </w:r>
      <w:r>
        <w:rPr>
          <w:spacing w:val="-57"/>
        </w:rPr>
        <w:t xml:space="preserve"> </w:t>
      </w:r>
      <w:r>
        <w:t>кардиологии;</w:t>
      </w:r>
    </w:p>
    <w:p w:rsidR="00F157A6" w:rsidRDefault="00ED1298">
      <w:pPr>
        <w:pStyle w:val="a3"/>
        <w:ind w:right="4729"/>
      </w:pPr>
      <w:r>
        <w:t>клинической лабораторной диагностике;</w:t>
      </w:r>
      <w:r>
        <w:rPr>
          <w:spacing w:val="-57"/>
        </w:rPr>
        <w:t xml:space="preserve"> </w:t>
      </w:r>
      <w:r>
        <w:t>неврологии;</w:t>
      </w:r>
    </w:p>
    <w:p w:rsidR="00F157A6" w:rsidRDefault="00ED1298">
      <w:pPr>
        <w:pStyle w:val="a3"/>
      </w:pPr>
      <w:r>
        <w:t>онкологии;</w:t>
      </w:r>
    </w:p>
    <w:p w:rsidR="00F157A6" w:rsidRDefault="00ED1298">
      <w:pPr>
        <w:pStyle w:val="a3"/>
        <w:ind w:right="2054"/>
      </w:pPr>
      <w:r>
        <w:t>организации здравоохранения и общественному здоровью;</w:t>
      </w:r>
      <w:r>
        <w:rPr>
          <w:spacing w:val="1"/>
        </w:rPr>
        <w:t xml:space="preserve"> </w:t>
      </w:r>
      <w:r>
        <w:t>оториноларингологии (за исключ</w:t>
      </w:r>
      <w:r>
        <w:t>ением кохлеарной имплантации);</w:t>
      </w:r>
      <w:r>
        <w:rPr>
          <w:spacing w:val="-57"/>
        </w:rPr>
        <w:t xml:space="preserve"> </w:t>
      </w:r>
      <w:r>
        <w:t>офтальмологии;</w:t>
      </w:r>
    </w:p>
    <w:p w:rsidR="00F157A6" w:rsidRDefault="00ED1298">
      <w:pPr>
        <w:pStyle w:val="a3"/>
        <w:ind w:right="7274"/>
      </w:pPr>
      <w:r>
        <w:t>профпатологии;</w:t>
      </w:r>
      <w:r>
        <w:rPr>
          <w:spacing w:val="-57"/>
        </w:rPr>
        <w:t xml:space="preserve"> </w:t>
      </w:r>
      <w:r>
        <w:t>психиатрии;</w:t>
      </w:r>
    </w:p>
    <w:p w:rsidR="00F157A6" w:rsidRDefault="00ED1298">
      <w:pPr>
        <w:pStyle w:val="a3"/>
        <w:ind w:right="6386"/>
      </w:pPr>
      <w:r>
        <w:t>психиатрии-наркологии;</w:t>
      </w:r>
      <w:r>
        <w:rPr>
          <w:spacing w:val="-57"/>
        </w:rPr>
        <w:t xml:space="preserve"> </w:t>
      </w:r>
      <w:r>
        <w:t>ревматологии;</w:t>
      </w:r>
    </w:p>
    <w:p w:rsidR="00F157A6" w:rsidRDefault="00ED1298">
      <w:pPr>
        <w:pStyle w:val="a3"/>
        <w:ind w:right="5665"/>
      </w:pPr>
      <w:r>
        <w:t>стоматологии терапевтической;</w:t>
      </w:r>
      <w:r>
        <w:rPr>
          <w:spacing w:val="-57"/>
        </w:rPr>
        <w:t xml:space="preserve"> </w:t>
      </w:r>
      <w:r>
        <w:t>травматологии и ортопедии;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1"/>
        </w:rPr>
        <w:t xml:space="preserve"> </w:t>
      </w:r>
      <w:r>
        <w:t>урологии;</w:t>
      </w:r>
    </w:p>
    <w:p w:rsidR="00F157A6" w:rsidRDefault="00ED1298">
      <w:pPr>
        <w:pStyle w:val="a3"/>
        <w:spacing w:before="1"/>
        <w:ind w:right="5787"/>
      </w:pPr>
      <w:r>
        <w:t>функциональной диагностике;</w:t>
      </w:r>
      <w:r>
        <w:rPr>
          <w:spacing w:val="-57"/>
        </w:rPr>
        <w:t xml:space="preserve"> </w:t>
      </w:r>
      <w:r>
        <w:t>хирургии;</w:t>
      </w:r>
    </w:p>
    <w:p w:rsidR="00F157A6" w:rsidRDefault="00ED1298">
      <w:pPr>
        <w:pStyle w:val="a3"/>
      </w:pPr>
      <w:r>
        <w:t>эндокринологии;</w:t>
      </w:r>
    </w:p>
    <w:p w:rsidR="00F157A6" w:rsidRDefault="00ED1298">
      <w:pPr>
        <w:pStyle w:val="a3"/>
        <w:tabs>
          <w:tab w:val="left" w:pos="1842"/>
          <w:tab w:val="left" w:pos="3277"/>
          <w:tab w:val="left" w:pos="4869"/>
          <w:tab w:val="left" w:pos="6114"/>
          <w:tab w:val="left" w:pos="7711"/>
          <w:tab w:val="left" w:pos="10127"/>
        </w:tabs>
        <w:ind w:left="1190" w:right="108"/>
      </w:pPr>
      <w:r>
        <w:t>При</w:t>
      </w:r>
      <w:r>
        <w:tab/>
        <w:t>проведении</w:t>
      </w:r>
      <w:r>
        <w:tab/>
        <w:t>медицинских</w:t>
      </w:r>
      <w:r>
        <w:tab/>
        <w:t>осмотров,</w:t>
      </w:r>
      <w:r>
        <w:tab/>
        <w:t>медицинских</w:t>
      </w:r>
      <w:r>
        <w:tab/>
        <w:t>освидетельствований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медицинских экспертиз</w:t>
      </w:r>
      <w:r>
        <w:rPr>
          <w:spacing w:val="-4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(услуги):</w:t>
      </w:r>
    </w:p>
    <w:p w:rsidR="00F157A6" w:rsidRDefault="00ED1298">
      <w:pPr>
        <w:pStyle w:val="a3"/>
        <w:ind w:left="1310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медицинских осмотров</w:t>
      </w:r>
      <w:r>
        <w:rPr>
          <w:spacing w:val="-3"/>
        </w:rPr>
        <w:t xml:space="preserve"> </w:t>
      </w:r>
      <w:r>
        <w:t>по:</w:t>
      </w:r>
    </w:p>
    <w:p w:rsidR="00F157A6" w:rsidRDefault="00ED1298">
      <w:pPr>
        <w:pStyle w:val="a3"/>
        <w:ind w:right="2661"/>
      </w:pPr>
      <w:r>
        <w:t>медицинским осмотрам (предварительным, периодическим);</w:t>
      </w:r>
      <w:r>
        <w:rPr>
          <w:spacing w:val="-57"/>
        </w:rPr>
        <w:t xml:space="preserve"> </w:t>
      </w:r>
      <w:r>
        <w:t>медицинским осмотрам (предрейсовым, послерейсовым);</w:t>
      </w:r>
      <w:r>
        <w:rPr>
          <w:spacing w:val="1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осмотрам</w:t>
      </w:r>
      <w:r>
        <w:rPr>
          <w:spacing w:val="-2"/>
        </w:rPr>
        <w:t xml:space="preserve"> </w:t>
      </w:r>
      <w:r>
        <w:t>(предсменным,</w:t>
      </w:r>
      <w:r>
        <w:rPr>
          <w:spacing w:val="-2"/>
        </w:rPr>
        <w:t xml:space="preserve"> </w:t>
      </w:r>
      <w:r>
        <w:t>послесменным);</w:t>
      </w:r>
    </w:p>
    <w:p w:rsidR="00F157A6" w:rsidRDefault="00ED1298">
      <w:pPr>
        <w:pStyle w:val="a3"/>
      </w:pPr>
      <w:r>
        <w:t>медицинским</w:t>
      </w:r>
      <w:r>
        <w:rPr>
          <w:spacing w:val="-4"/>
        </w:rPr>
        <w:t xml:space="preserve"> </w:t>
      </w:r>
      <w:r>
        <w:t>осмотрам</w:t>
      </w:r>
      <w:r>
        <w:rPr>
          <w:spacing w:val="-4"/>
        </w:rPr>
        <w:t xml:space="preserve"> </w:t>
      </w:r>
      <w:r>
        <w:t>профилактическим;</w:t>
      </w:r>
    </w:p>
    <w:p w:rsidR="00F157A6" w:rsidRDefault="00ED1298">
      <w:pPr>
        <w:pStyle w:val="a3"/>
        <w:ind w:left="1310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освидетельствований:</w:t>
      </w:r>
    </w:p>
    <w:p w:rsidR="00F157A6" w:rsidRDefault="00ED1298">
      <w:pPr>
        <w:pStyle w:val="a3"/>
        <w:ind w:left="1190" w:firstLine="240"/>
      </w:pPr>
      <w:r>
        <w:t>медицинскому</w:t>
      </w:r>
      <w:r>
        <w:rPr>
          <w:spacing w:val="34"/>
        </w:rPr>
        <w:t xml:space="preserve"> </w:t>
      </w:r>
      <w:r>
        <w:t>освидетельствованию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медицинских</w:t>
      </w:r>
      <w:r>
        <w:rPr>
          <w:spacing w:val="42"/>
        </w:rPr>
        <w:t xml:space="preserve"> </w:t>
      </w:r>
      <w:r>
        <w:t>противопоказаний</w:t>
      </w:r>
      <w:r>
        <w:rPr>
          <w:spacing w:val="4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транспортным</w:t>
      </w:r>
      <w:r>
        <w:rPr>
          <w:spacing w:val="-2"/>
        </w:rPr>
        <w:t xml:space="preserve"> </w:t>
      </w:r>
      <w:r>
        <w:t>средством;</w:t>
      </w:r>
    </w:p>
    <w:p w:rsidR="00F157A6" w:rsidRDefault="00ED1298">
      <w:pPr>
        <w:pStyle w:val="a3"/>
        <w:ind w:left="1190" w:firstLine="240"/>
      </w:pPr>
      <w:r>
        <w:t>медицинскому</w:t>
      </w:r>
      <w:r>
        <w:rPr>
          <w:spacing w:val="34"/>
        </w:rPr>
        <w:t xml:space="preserve"> </w:t>
      </w:r>
      <w:r>
        <w:t>освидетельствованию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медицинских</w:t>
      </w:r>
      <w:r>
        <w:rPr>
          <w:spacing w:val="40"/>
        </w:rPr>
        <w:t xml:space="preserve"> </w:t>
      </w:r>
      <w:r>
        <w:t>противопоказаний</w:t>
      </w:r>
      <w:r>
        <w:rPr>
          <w:spacing w:val="4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владению</w:t>
      </w:r>
      <w:r>
        <w:rPr>
          <w:spacing w:val="-1"/>
        </w:rPr>
        <w:t xml:space="preserve"> </w:t>
      </w:r>
      <w:r>
        <w:t>оружием;</w:t>
      </w:r>
    </w:p>
    <w:p w:rsidR="00F157A6" w:rsidRDefault="00ED1298">
      <w:pPr>
        <w:pStyle w:val="a3"/>
        <w:ind w:left="1310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экспертиз</w:t>
      </w:r>
      <w:r>
        <w:rPr>
          <w:spacing w:val="-5"/>
        </w:rPr>
        <w:t xml:space="preserve"> </w:t>
      </w:r>
      <w:r>
        <w:t>по:</w:t>
      </w:r>
    </w:p>
    <w:p w:rsidR="00F157A6" w:rsidRDefault="00ED1298">
      <w:pPr>
        <w:pStyle w:val="a3"/>
      </w:pPr>
      <w:r>
        <w:t>экспертизе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пригодности.</w:t>
      </w:r>
    </w:p>
    <w:p w:rsidR="00F157A6" w:rsidRDefault="00ED1298">
      <w:pPr>
        <w:pStyle w:val="a5"/>
        <w:numPr>
          <w:ilvl w:val="0"/>
          <w:numId w:val="1"/>
        </w:numPr>
        <w:tabs>
          <w:tab w:val="left" w:pos="1287"/>
        </w:tabs>
        <w:spacing w:before="159" w:line="254" w:lineRule="auto"/>
        <w:ind w:left="1330" w:right="199" w:hanging="284"/>
        <w:rPr>
          <w:sz w:val="24"/>
        </w:rPr>
      </w:pPr>
      <w:r>
        <w:rPr>
          <w:sz w:val="24"/>
        </w:rPr>
        <w:t>Номер и дата приказа (распоряжения) лицензирующего органа: № 315-878/21П/одп от</w:t>
      </w:r>
      <w:r>
        <w:rPr>
          <w:spacing w:val="-57"/>
          <w:sz w:val="24"/>
        </w:rPr>
        <w:t xml:space="preserve"> </w:t>
      </w:r>
      <w:r>
        <w:rPr>
          <w:sz w:val="24"/>
        </w:rPr>
        <w:t>24.08.2021.</w:t>
      </w:r>
    </w:p>
    <w:p w:rsidR="00F157A6" w:rsidRDefault="00F157A6">
      <w:pPr>
        <w:pStyle w:val="a3"/>
        <w:ind w:left="0"/>
        <w:rPr>
          <w:sz w:val="26"/>
        </w:rPr>
      </w:pPr>
    </w:p>
    <w:p w:rsidR="00F157A6" w:rsidRDefault="00F157A6">
      <w:pPr>
        <w:pStyle w:val="a3"/>
        <w:spacing w:before="10"/>
        <w:ind w:left="0"/>
        <w:rPr>
          <w:sz w:val="27"/>
        </w:rPr>
      </w:pPr>
    </w:p>
    <w:p w:rsidR="00F157A6" w:rsidRDefault="00ED1298">
      <w:pPr>
        <w:pStyle w:val="a3"/>
        <w:spacing w:before="1" w:line="252" w:lineRule="auto"/>
        <w:ind w:left="338" w:right="157"/>
      </w:pPr>
      <w:r>
        <w:t>Выписка носит информационный характер, после ее составления в реестр лицензий могли быть</w:t>
      </w:r>
      <w:r>
        <w:rPr>
          <w:spacing w:val="-57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изменения.</w:t>
      </w:r>
    </w:p>
    <w:p w:rsidR="00F157A6" w:rsidRDefault="00F157A6">
      <w:pPr>
        <w:pStyle w:val="a3"/>
        <w:ind w:left="0"/>
        <w:rPr>
          <w:sz w:val="20"/>
        </w:rPr>
      </w:pPr>
    </w:p>
    <w:p w:rsidR="00F157A6" w:rsidRDefault="00F157A6">
      <w:pPr>
        <w:pStyle w:val="a3"/>
        <w:ind w:left="0"/>
        <w:rPr>
          <w:sz w:val="20"/>
        </w:rPr>
      </w:pPr>
    </w:p>
    <w:p w:rsidR="00F157A6" w:rsidRDefault="00F157A6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919"/>
        <w:gridCol w:w="3644"/>
      </w:tblGrid>
      <w:tr w:rsidR="00F157A6">
        <w:trPr>
          <w:trHeight w:val="310"/>
        </w:trPr>
        <w:tc>
          <w:tcPr>
            <w:tcW w:w="5919" w:type="dxa"/>
          </w:tcPr>
          <w:p w:rsidR="00F157A6" w:rsidRDefault="00ED1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лицензирования</w:t>
            </w:r>
          </w:p>
        </w:tc>
        <w:tc>
          <w:tcPr>
            <w:tcW w:w="3644" w:type="dxa"/>
          </w:tcPr>
          <w:p w:rsidR="00F157A6" w:rsidRDefault="00ED1298">
            <w:pPr>
              <w:pStyle w:val="TableParagraph"/>
              <w:ind w:left="1433"/>
              <w:rPr>
                <w:sz w:val="28"/>
              </w:rPr>
            </w:pPr>
            <w:r>
              <w:rPr>
                <w:sz w:val="28"/>
              </w:rPr>
              <w:t>Л.Е.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Апреликова</w:t>
            </w:r>
          </w:p>
        </w:tc>
      </w:tr>
    </w:tbl>
    <w:p w:rsidR="00F157A6" w:rsidRDefault="00F157A6">
      <w:pPr>
        <w:pStyle w:val="a3"/>
        <w:ind w:left="0"/>
        <w:rPr>
          <w:sz w:val="20"/>
        </w:rPr>
      </w:pPr>
    </w:p>
    <w:p w:rsidR="00F157A6" w:rsidRDefault="00F157A6">
      <w:pPr>
        <w:pStyle w:val="a3"/>
        <w:ind w:left="0"/>
        <w:rPr>
          <w:sz w:val="20"/>
        </w:rPr>
      </w:pPr>
    </w:p>
    <w:p w:rsidR="00F157A6" w:rsidRDefault="00ED1298">
      <w:pPr>
        <w:pStyle w:val="a3"/>
        <w:spacing w:before="3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223837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7A6">
      <w:pgSz w:w="11910" w:h="16840"/>
      <w:pgMar w:top="480" w:right="4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6A9"/>
    <w:multiLevelType w:val="hybridMultilevel"/>
    <w:tmpl w:val="FA645A32"/>
    <w:lvl w:ilvl="0" w:tplc="97202C50">
      <w:start w:val="1"/>
      <w:numFmt w:val="decimal"/>
      <w:lvlText w:val="%1."/>
      <w:lvlJc w:val="left"/>
      <w:pPr>
        <w:ind w:left="1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4A4A6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2" w:tplc="ECD2DA1C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E05833B4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4" w:tplc="EBCC7596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9BBE312E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2A3E04E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7" w:tplc="CD049666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40B26ECA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A6"/>
    <w:rsid w:val="00ED1298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1CE9-EEFA-420F-B6C8-D9681C2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757" w:right="15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80"/>
      <w:ind w:left="1286" w:hanging="241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Росздравнадзор</dc:creator>
  <cp:lastModifiedBy>Светлана</cp:lastModifiedBy>
  <cp:revision>2</cp:revision>
  <dcterms:created xsi:type="dcterms:W3CDTF">2021-08-26T07:17:00Z</dcterms:created>
  <dcterms:modified xsi:type="dcterms:W3CDTF">2021-08-26T07:17:00Z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